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6AFD" w14:textId="77777777" w:rsidR="00CA3692" w:rsidRDefault="00CA3692"/>
    <w:p w14:paraId="6C9A1D10" w14:textId="77777777" w:rsidR="00E22735" w:rsidRDefault="00E22735"/>
    <w:p w14:paraId="6F59CEA5" w14:textId="77777777" w:rsidR="00E22735" w:rsidRDefault="00E22735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4648"/>
      </w:tblGrid>
      <w:tr w:rsidR="002D741C" w14:paraId="7A135A31" w14:textId="77777777" w:rsidTr="0075692B">
        <w:trPr>
          <w:trHeight w:val="381"/>
        </w:trPr>
        <w:tc>
          <w:tcPr>
            <w:tcW w:w="8792" w:type="dxa"/>
            <w:gridSpan w:val="2"/>
          </w:tcPr>
          <w:p w14:paraId="63597611" w14:textId="77777777" w:rsidR="002D741C" w:rsidRPr="004277C6" w:rsidRDefault="002D741C" w:rsidP="002D741C">
            <w:pPr>
              <w:spacing w:after="0"/>
              <w:jc w:val="center"/>
              <w:rPr>
                <w:b/>
                <w:sz w:val="28"/>
                <w:szCs w:val="28"/>
                <w:lang w:val="sk-SK"/>
              </w:rPr>
            </w:pPr>
            <w:r w:rsidRPr="004277C6">
              <w:rPr>
                <w:b/>
                <w:sz w:val="28"/>
                <w:szCs w:val="28"/>
                <w:lang w:val="sk-SK"/>
              </w:rPr>
              <w:t>KARTA ÚDAJOV O ZLOŽKÁCH</w:t>
            </w:r>
          </w:p>
        </w:tc>
      </w:tr>
      <w:tr w:rsidR="002D741C" w14:paraId="3C9257CD" w14:textId="77777777" w:rsidTr="0075692B">
        <w:trPr>
          <w:trHeight w:val="269"/>
        </w:trPr>
        <w:tc>
          <w:tcPr>
            <w:tcW w:w="8792" w:type="dxa"/>
            <w:gridSpan w:val="2"/>
          </w:tcPr>
          <w:p w14:paraId="5377F8D8" w14:textId="77777777" w:rsidR="002D741C" w:rsidRPr="004277C6" w:rsidRDefault="002D741C" w:rsidP="002D741C">
            <w:pPr>
              <w:spacing w:after="0"/>
              <w:jc w:val="center"/>
              <w:rPr>
                <w:rFonts w:cstheme="minorHAnsi"/>
                <w:lang w:val="sk-SK"/>
              </w:rPr>
            </w:pPr>
            <w:r w:rsidRPr="004277C6">
              <w:rPr>
                <w:rFonts w:cstheme="minorHAnsi"/>
                <w:color w:val="000000"/>
                <w:lang w:val="sk-SK"/>
              </w:rPr>
              <w:t xml:space="preserve">podľa Nariadenia Európskeho </w:t>
            </w:r>
            <w:r w:rsidRPr="004277C6">
              <w:rPr>
                <w:rFonts w:cstheme="minorHAnsi"/>
                <w:lang w:val="sk-SK"/>
              </w:rPr>
              <w:t>parlamentu a Rady (ES</w:t>
            </w:r>
            <w:r>
              <w:rPr>
                <w:rFonts w:cstheme="minorHAnsi"/>
                <w:lang w:val="sk-SK"/>
              </w:rPr>
              <w:t>) č. 648/2004 o detergentoch</w:t>
            </w:r>
          </w:p>
        </w:tc>
      </w:tr>
      <w:tr w:rsidR="002D741C" w14:paraId="73724AF7" w14:textId="77777777" w:rsidTr="0075692B">
        <w:trPr>
          <w:trHeight w:val="281"/>
        </w:trPr>
        <w:tc>
          <w:tcPr>
            <w:tcW w:w="8792" w:type="dxa"/>
            <w:gridSpan w:val="2"/>
          </w:tcPr>
          <w:p w14:paraId="553F2B70" w14:textId="020645A5" w:rsidR="002D741C" w:rsidRPr="00E611FC" w:rsidRDefault="00143CCA" w:rsidP="002D741C">
            <w:pPr>
              <w:spacing w:after="0"/>
              <w:jc w:val="center"/>
              <w:rPr>
                <w:rFonts w:cstheme="minorHAnsi"/>
                <w:b/>
                <w:lang w:val="sk-SK"/>
              </w:rPr>
            </w:pPr>
            <w:r w:rsidRPr="00597598">
              <w:rPr>
                <w:rFonts w:cstheme="minorHAnsi"/>
                <w:b/>
                <w:color w:val="000000"/>
                <w:lang w:val="sk-SK"/>
              </w:rPr>
              <w:t>Informácie určené pre verejnosť</w:t>
            </w:r>
          </w:p>
        </w:tc>
      </w:tr>
      <w:tr w:rsidR="002D741C" w14:paraId="224BC918" w14:textId="77777777" w:rsidTr="0075692B">
        <w:trPr>
          <w:trHeight w:val="281"/>
        </w:trPr>
        <w:tc>
          <w:tcPr>
            <w:tcW w:w="8792" w:type="dxa"/>
            <w:gridSpan w:val="2"/>
          </w:tcPr>
          <w:p w14:paraId="02B2D96C" w14:textId="77777777" w:rsidR="002D741C" w:rsidRPr="004277C6" w:rsidRDefault="002D741C" w:rsidP="002D741C">
            <w:pPr>
              <w:spacing w:after="0"/>
              <w:jc w:val="center"/>
              <w:rPr>
                <w:b/>
                <w:lang w:val="sk-SK"/>
              </w:rPr>
            </w:pPr>
            <w:r w:rsidRPr="004277C6">
              <w:rPr>
                <w:b/>
                <w:lang w:val="sk-SK"/>
              </w:rPr>
              <w:t>Názov výrobku</w:t>
            </w:r>
          </w:p>
        </w:tc>
      </w:tr>
      <w:tr w:rsidR="00727DE3" w14:paraId="38833669" w14:textId="77777777" w:rsidTr="0075692B">
        <w:trPr>
          <w:trHeight w:val="281"/>
        </w:trPr>
        <w:tc>
          <w:tcPr>
            <w:tcW w:w="8792" w:type="dxa"/>
            <w:gridSpan w:val="2"/>
          </w:tcPr>
          <w:p w14:paraId="506E74C9" w14:textId="5CC8642D" w:rsidR="00727DE3" w:rsidRPr="008878A3" w:rsidRDefault="00727DE3" w:rsidP="00727D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shd w:val="clear" w:color="auto" w:fill="FFFFFF"/>
                <w:lang w:val="sk-SK"/>
              </w:rPr>
            </w:pPr>
            <w:r w:rsidRPr="008878A3">
              <w:rPr>
                <w:rStyle w:val="Siln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sk-SK"/>
              </w:rPr>
              <w:t>14</w:t>
            </w:r>
            <w:r>
              <w:rPr>
                <w:rStyle w:val="Siln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sk-SK"/>
              </w:rPr>
              <w:t xml:space="preserve">80207 </w:t>
            </w:r>
            <w:proofErr w:type="spellStart"/>
            <w:r>
              <w:rPr>
                <w:rStyle w:val="Siln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sk-SK"/>
              </w:rPr>
              <w:t>Enzymová</w:t>
            </w:r>
            <w:proofErr w:type="spellEnd"/>
            <w:r>
              <w:rPr>
                <w:rStyle w:val="Siln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sk-SK"/>
              </w:rPr>
              <w:t xml:space="preserve"> pasta na pran</w:t>
            </w:r>
            <w:r>
              <w:rPr>
                <w:rStyle w:val="Siln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sk-SK"/>
              </w:rPr>
              <w:t>ie</w:t>
            </w:r>
          </w:p>
        </w:tc>
      </w:tr>
      <w:tr w:rsidR="002D741C" w14:paraId="3903AE53" w14:textId="77777777" w:rsidTr="0075692B">
        <w:trPr>
          <w:trHeight w:val="281"/>
        </w:trPr>
        <w:tc>
          <w:tcPr>
            <w:tcW w:w="8792" w:type="dxa"/>
            <w:gridSpan w:val="2"/>
          </w:tcPr>
          <w:p w14:paraId="1CCB297F" w14:textId="77777777" w:rsidR="002D741C" w:rsidRPr="004277C6" w:rsidRDefault="002D741C" w:rsidP="002D741C">
            <w:pPr>
              <w:spacing w:after="0"/>
              <w:jc w:val="center"/>
              <w:rPr>
                <w:rFonts w:ascii="Calibri" w:eastAsia="Calibri" w:hAnsi="Calibri" w:cs="Calibri"/>
                <w:b/>
                <w:shd w:val="clear" w:color="auto" w:fill="FFFFFF"/>
                <w:lang w:val="sk-SK"/>
              </w:rPr>
            </w:pPr>
            <w:proofErr w:type="spellStart"/>
            <w:r>
              <w:rPr>
                <w:rFonts w:ascii="Times New Roman" w:eastAsia="NSimSun" w:hAnsi="Times New Roman" w:cs="Courier New"/>
                <w:b/>
                <w:kern w:val="1"/>
                <w:sz w:val="24"/>
                <w:szCs w:val="24"/>
                <w:lang w:eastAsia="zh-CN" w:bidi="hi-IN"/>
              </w:rPr>
              <w:t>Dodávate</w:t>
            </w:r>
            <w:r>
              <w:rPr>
                <w:rFonts w:ascii="Times New Roman" w:eastAsia="N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ľ</w:t>
            </w:r>
            <w:proofErr w:type="spellEnd"/>
            <w:r w:rsidRPr="00FD4005">
              <w:rPr>
                <w:rFonts w:ascii="Times New Roman" w:eastAsia="NSimSun" w:hAnsi="Times New Roman" w:cs="Courier New"/>
                <w:b/>
                <w:kern w:val="1"/>
                <w:sz w:val="24"/>
                <w:szCs w:val="24"/>
                <w:lang w:eastAsia="zh-CN" w:bidi="hi-IN"/>
              </w:rPr>
              <w:t>:</w:t>
            </w:r>
          </w:p>
        </w:tc>
      </w:tr>
      <w:tr w:rsidR="002D741C" w14:paraId="01BA4324" w14:textId="77777777" w:rsidTr="0075692B">
        <w:trPr>
          <w:trHeight w:val="281"/>
        </w:trPr>
        <w:tc>
          <w:tcPr>
            <w:tcW w:w="8792" w:type="dxa"/>
            <w:gridSpan w:val="2"/>
          </w:tcPr>
          <w:p w14:paraId="5D43810A" w14:textId="15DEC98D" w:rsidR="002D741C" w:rsidRPr="004277C6" w:rsidRDefault="002D741C" w:rsidP="002D741C">
            <w:pPr>
              <w:spacing w:after="0"/>
              <w:jc w:val="center"/>
              <w:rPr>
                <w:rFonts w:ascii="Calibri" w:eastAsia="Calibri" w:hAnsi="Calibri" w:cs="Calibri"/>
                <w:b/>
                <w:shd w:val="clear" w:color="auto" w:fill="FFFFFF"/>
                <w:lang w:val="sk-SK"/>
              </w:rPr>
            </w:pPr>
            <w:r w:rsidRPr="00C81530">
              <w:rPr>
                <w:rFonts w:eastAsia="NSimSun" w:cstheme="minorHAnsi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ASTI Group Ltd., </w:t>
            </w:r>
            <w:proofErr w:type="spellStart"/>
            <w:r w:rsidR="008878A3" w:rsidRPr="00566081">
              <w:rPr>
                <w:rFonts w:ascii="Arial" w:eastAsia="YouYuan" w:hAnsi="Arial" w:cs="Arial"/>
                <w:color w:val="000000"/>
                <w:sz w:val="20"/>
                <w:szCs w:val="20"/>
                <w:lang w:val="sk-SK"/>
              </w:rPr>
              <w:t>Jurmalas</w:t>
            </w:r>
            <w:proofErr w:type="spellEnd"/>
            <w:r w:rsidR="008878A3" w:rsidRPr="00566081">
              <w:rPr>
                <w:rFonts w:ascii="Arial" w:eastAsia="YouYuan" w:hAnsi="Arial" w:cs="Arial"/>
                <w:color w:val="000000"/>
                <w:sz w:val="20"/>
                <w:szCs w:val="20"/>
                <w:lang w:val="sk-SK"/>
              </w:rPr>
              <w:t xml:space="preserve"> avenue 32</w:t>
            </w:r>
            <w:r w:rsidR="008878A3" w:rsidRPr="00566081">
              <w:rPr>
                <w:rFonts w:ascii="Arial" w:eastAsia="TimesNewRomanPSMT" w:hAnsi="Arial" w:cs="Arial"/>
                <w:iCs/>
                <w:color w:val="000000"/>
                <w:sz w:val="20"/>
                <w:szCs w:val="20"/>
                <w:lang w:val="sk-SK"/>
              </w:rPr>
              <w:t xml:space="preserve">, Riga, </w:t>
            </w:r>
            <w:r w:rsidR="008878A3" w:rsidRPr="00566081">
              <w:rPr>
                <w:rFonts w:ascii="Arial" w:eastAsia="YouYuan" w:hAnsi="Arial" w:cs="Arial"/>
                <w:color w:val="000000"/>
                <w:sz w:val="20"/>
                <w:szCs w:val="20"/>
                <w:lang w:val="sk-SK"/>
              </w:rPr>
              <w:t>LV-1083, Lotyšsko</w:t>
            </w:r>
            <w:r w:rsidRPr="00C81530">
              <w:rPr>
                <w:rFonts w:eastAsia="NSimSun" w:cstheme="minorHAnsi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, </w:t>
            </w:r>
            <w:r w:rsidR="008878A3" w:rsidRPr="00566081">
              <w:rPr>
                <w:rFonts w:ascii="Arial" w:eastAsia="YouYuan" w:hAnsi="Arial" w:cs="Arial"/>
                <w:iCs/>
                <w:color w:val="000000"/>
                <w:sz w:val="20"/>
                <w:szCs w:val="20"/>
                <w:lang w:val="sk-SK"/>
              </w:rPr>
              <w:t>(+371) 67281502</w:t>
            </w:r>
          </w:p>
        </w:tc>
      </w:tr>
      <w:tr w:rsidR="002D741C" w14:paraId="187ADD3D" w14:textId="77777777" w:rsidTr="0075692B">
        <w:trPr>
          <w:trHeight w:val="175"/>
        </w:trPr>
        <w:tc>
          <w:tcPr>
            <w:tcW w:w="4144" w:type="dxa"/>
          </w:tcPr>
          <w:p w14:paraId="61AE5BC5" w14:textId="77777777" w:rsidR="002D741C" w:rsidRPr="004277C6" w:rsidRDefault="002D741C" w:rsidP="002D741C">
            <w:pPr>
              <w:spacing w:after="0"/>
              <w:jc w:val="center"/>
              <w:rPr>
                <w:lang w:val="sk-SK"/>
              </w:rPr>
            </w:pPr>
            <w:r w:rsidRPr="004277C6">
              <w:rPr>
                <w:lang w:val="sk-SK"/>
              </w:rPr>
              <w:t>Dátum vydania:</w:t>
            </w:r>
          </w:p>
        </w:tc>
        <w:tc>
          <w:tcPr>
            <w:tcW w:w="4648" w:type="dxa"/>
          </w:tcPr>
          <w:p w14:paraId="79038E66" w14:textId="11CCC6BD" w:rsidR="002D741C" w:rsidRDefault="00727DE3" w:rsidP="002D741C">
            <w:pPr>
              <w:spacing w:after="0"/>
              <w:jc w:val="center"/>
            </w:pPr>
            <w:r>
              <w:t>11.1.2023</w:t>
            </w:r>
          </w:p>
        </w:tc>
      </w:tr>
      <w:tr w:rsidR="002D741C" w14:paraId="1158B26B" w14:textId="77777777" w:rsidTr="0075692B">
        <w:trPr>
          <w:trHeight w:val="269"/>
        </w:trPr>
        <w:tc>
          <w:tcPr>
            <w:tcW w:w="4144" w:type="dxa"/>
          </w:tcPr>
          <w:p w14:paraId="3C861C24" w14:textId="77777777" w:rsidR="002D741C" w:rsidRPr="004277C6" w:rsidRDefault="002D741C" w:rsidP="002D741C">
            <w:pPr>
              <w:spacing w:after="0"/>
              <w:jc w:val="center"/>
              <w:rPr>
                <w:lang w:val="sk-SK"/>
              </w:rPr>
            </w:pPr>
            <w:r w:rsidRPr="004277C6">
              <w:rPr>
                <w:lang w:val="sk-SK"/>
              </w:rPr>
              <w:t>Dátum revízie:</w:t>
            </w:r>
          </w:p>
        </w:tc>
        <w:tc>
          <w:tcPr>
            <w:tcW w:w="4648" w:type="dxa"/>
          </w:tcPr>
          <w:p w14:paraId="7FF266A5" w14:textId="77777777" w:rsidR="002D741C" w:rsidRDefault="002D741C" w:rsidP="002D741C">
            <w:pPr>
              <w:spacing w:after="0"/>
              <w:jc w:val="center"/>
            </w:pPr>
            <w:r>
              <w:t>-</w:t>
            </w:r>
          </w:p>
        </w:tc>
      </w:tr>
      <w:tr w:rsidR="002D741C" w14:paraId="2126EE81" w14:textId="77777777" w:rsidTr="0075692B">
        <w:trPr>
          <w:trHeight w:val="258"/>
        </w:trPr>
        <w:tc>
          <w:tcPr>
            <w:tcW w:w="8792" w:type="dxa"/>
            <w:gridSpan w:val="2"/>
          </w:tcPr>
          <w:p w14:paraId="12C16AB2" w14:textId="77777777" w:rsidR="002D741C" w:rsidRPr="004277C6" w:rsidRDefault="002D741C" w:rsidP="002D741C">
            <w:pPr>
              <w:spacing w:after="0"/>
              <w:jc w:val="center"/>
              <w:rPr>
                <w:b/>
                <w:lang w:val="sk-SK"/>
              </w:rPr>
            </w:pPr>
            <w:r w:rsidRPr="004277C6">
              <w:rPr>
                <w:b/>
                <w:lang w:val="sk-SK"/>
              </w:rPr>
              <w:t>Látky obs</w:t>
            </w:r>
            <w:r>
              <w:rPr>
                <w:b/>
                <w:lang w:val="sk-SK"/>
              </w:rPr>
              <w:t>iahnuté v pr</w:t>
            </w:r>
            <w:r w:rsidRPr="004277C6">
              <w:rPr>
                <w:b/>
                <w:lang w:val="sk-SK"/>
              </w:rPr>
              <w:t>ípravku</w:t>
            </w:r>
          </w:p>
        </w:tc>
      </w:tr>
    </w:tbl>
    <w:p w14:paraId="29BE1CD9" w14:textId="77777777" w:rsidR="00143CCA" w:rsidRDefault="00143CCA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3"/>
      </w:tblGrid>
      <w:tr w:rsidR="00143CCA" w14:paraId="7B5BB3AC" w14:textId="77777777" w:rsidTr="00143CCA">
        <w:trPr>
          <w:trHeight w:val="258"/>
        </w:trPr>
        <w:tc>
          <w:tcPr>
            <w:tcW w:w="8833" w:type="dxa"/>
          </w:tcPr>
          <w:p w14:paraId="523FF9B7" w14:textId="77777777" w:rsidR="00143CCA" w:rsidRDefault="00143CCA" w:rsidP="002D741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INCI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</w:tr>
      <w:tr w:rsidR="00143CCA" w14:paraId="6B063B4A" w14:textId="77777777" w:rsidTr="00143CCA">
        <w:trPr>
          <w:cantSplit/>
          <w:trHeight w:hRule="exact" w:val="397"/>
        </w:trPr>
        <w:tc>
          <w:tcPr>
            <w:tcW w:w="8833" w:type="dxa"/>
            <w:vAlign w:val="center"/>
          </w:tcPr>
          <w:p w14:paraId="5819A61B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Aqua</w:t>
            </w:r>
            <w:proofErr w:type="spellEnd"/>
          </w:p>
        </w:tc>
      </w:tr>
      <w:tr w:rsidR="00143CCA" w14:paraId="199A5638" w14:textId="77777777" w:rsidTr="00143CCA">
        <w:trPr>
          <w:cantSplit/>
          <w:trHeight w:hRule="exact" w:val="397"/>
        </w:trPr>
        <w:tc>
          <w:tcPr>
            <w:tcW w:w="8833" w:type="dxa"/>
            <w:vAlign w:val="center"/>
          </w:tcPr>
          <w:p w14:paraId="7B0212DB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7A47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Carbonate</w:t>
            </w:r>
            <w:proofErr w:type="spellEnd"/>
          </w:p>
        </w:tc>
      </w:tr>
      <w:tr w:rsidR="00143CCA" w14:paraId="5B2A25C4" w14:textId="77777777" w:rsidTr="00143CCA">
        <w:trPr>
          <w:cantSplit/>
          <w:trHeight w:hRule="exact" w:val="496"/>
        </w:trPr>
        <w:tc>
          <w:tcPr>
            <w:tcW w:w="8833" w:type="dxa"/>
            <w:vAlign w:val="center"/>
          </w:tcPr>
          <w:p w14:paraId="67419CD3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Benzenesulfonic</w:t>
            </w:r>
            <w:proofErr w:type="spell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 acid c10-14-alkyl </w:t>
            </w: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derivs</w:t>
            </w:r>
            <w:proofErr w:type="spell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sodium</w:t>
            </w:r>
            <w:proofErr w:type="spell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salts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143CCA" w14:paraId="61065B94" w14:textId="77777777" w:rsidTr="00143CCA">
        <w:trPr>
          <w:cantSplit/>
          <w:trHeight w:hRule="exact" w:val="440"/>
        </w:trPr>
        <w:tc>
          <w:tcPr>
            <w:tcW w:w="8833" w:type="dxa"/>
            <w:shd w:val="clear" w:color="auto" w:fill="auto"/>
            <w:vAlign w:val="center"/>
          </w:tcPr>
          <w:p w14:paraId="2D278AD8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Oxalic</w:t>
            </w:r>
            <w:proofErr w:type="spell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 acid </w:t>
            </w: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dihydrate</w:t>
            </w:r>
            <w:proofErr w:type="spellEnd"/>
          </w:p>
        </w:tc>
      </w:tr>
      <w:tr w:rsidR="00143CCA" w14:paraId="1A0EE56D" w14:textId="77777777" w:rsidTr="00143CCA">
        <w:trPr>
          <w:cantSplit/>
          <w:trHeight w:hRule="exact" w:val="432"/>
        </w:trPr>
        <w:tc>
          <w:tcPr>
            <w:tcW w:w="8833" w:type="dxa"/>
            <w:vAlign w:val="center"/>
          </w:tcPr>
          <w:p w14:paraId="2EE81F8B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7A4731">
              <w:rPr>
                <w:rFonts w:ascii="Arial" w:eastAsia="Times New Roman" w:hAnsi="Arial" w:cs="Arial"/>
                <w:sz w:val="18"/>
                <w:szCs w:val="18"/>
              </w:rPr>
              <w:t>Dodecan-</w:t>
            </w:r>
            <w:proofErr w:type="gram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1-ol</w:t>
            </w:r>
            <w:proofErr w:type="gram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ethoxylated</w:t>
            </w:r>
            <w:proofErr w:type="spellEnd"/>
          </w:p>
        </w:tc>
      </w:tr>
      <w:tr w:rsidR="00143CCA" w14:paraId="53292116" w14:textId="77777777" w:rsidTr="00143CCA">
        <w:trPr>
          <w:cantSplit/>
          <w:trHeight w:hRule="exact" w:val="424"/>
        </w:trPr>
        <w:tc>
          <w:tcPr>
            <w:tcW w:w="8833" w:type="dxa"/>
            <w:vAlign w:val="center"/>
          </w:tcPr>
          <w:p w14:paraId="5D5CFB7F" w14:textId="77777777" w:rsidR="00143CCA" w:rsidRPr="007A4731" w:rsidRDefault="00143CCA" w:rsidP="003A79D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Sodium</w:t>
            </w:r>
            <w:proofErr w:type="spell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Sulfate</w:t>
            </w:r>
            <w:proofErr w:type="spellEnd"/>
          </w:p>
        </w:tc>
      </w:tr>
      <w:tr w:rsidR="00143CCA" w14:paraId="54A67555" w14:textId="77777777" w:rsidTr="00143CCA">
        <w:trPr>
          <w:cantSplit/>
          <w:trHeight w:hRule="exact" w:val="501"/>
        </w:trPr>
        <w:tc>
          <w:tcPr>
            <w:tcW w:w="8833" w:type="dxa"/>
            <w:shd w:val="clear" w:color="auto" w:fill="auto"/>
            <w:vAlign w:val="center"/>
          </w:tcPr>
          <w:p w14:paraId="2804A123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7A47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Laureth</w:t>
            </w:r>
            <w:proofErr w:type="spellEnd"/>
            <w:r w:rsidRPr="007A47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Sulfate</w:t>
            </w:r>
            <w:proofErr w:type="spellEnd"/>
            <w:r w:rsidRPr="007A47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43CCA" w14:paraId="2A284FB3" w14:textId="77777777" w:rsidTr="00143CCA">
        <w:trPr>
          <w:cantSplit/>
          <w:trHeight w:hRule="exact" w:val="410"/>
        </w:trPr>
        <w:tc>
          <w:tcPr>
            <w:tcW w:w="8833" w:type="dxa"/>
            <w:shd w:val="clear" w:color="auto" w:fill="auto"/>
            <w:vAlign w:val="center"/>
          </w:tcPr>
          <w:p w14:paraId="6916C8F5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Cellulose</w:t>
            </w:r>
            <w:proofErr w:type="spell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 Gum</w:t>
            </w:r>
          </w:p>
        </w:tc>
      </w:tr>
      <w:tr w:rsidR="00143CCA" w14:paraId="2AFCEB70" w14:textId="77777777" w:rsidTr="00143CCA">
        <w:trPr>
          <w:cantSplit/>
          <w:trHeight w:hRule="exact" w:val="572"/>
        </w:trPr>
        <w:tc>
          <w:tcPr>
            <w:tcW w:w="8833" w:type="dxa"/>
            <w:shd w:val="clear" w:color="auto" w:fill="auto"/>
            <w:vAlign w:val="center"/>
          </w:tcPr>
          <w:p w14:paraId="66AA3695" w14:textId="77777777" w:rsidR="00143CCA" w:rsidRPr="007A4731" w:rsidRDefault="00143CCA" w:rsidP="003A79DC">
            <w:pPr>
              <w:pStyle w:val="Bezmez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Sodium</w:t>
            </w:r>
            <w:proofErr w:type="spell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Gluconate</w:t>
            </w:r>
            <w:proofErr w:type="spellEnd"/>
          </w:p>
        </w:tc>
      </w:tr>
      <w:tr w:rsidR="00143CCA" w14:paraId="3184AE4E" w14:textId="77777777" w:rsidTr="00143CCA">
        <w:trPr>
          <w:cantSplit/>
          <w:trHeight w:hRule="exact" w:val="424"/>
        </w:trPr>
        <w:tc>
          <w:tcPr>
            <w:tcW w:w="8833" w:type="dxa"/>
            <w:shd w:val="clear" w:color="auto" w:fill="auto"/>
            <w:vAlign w:val="center"/>
          </w:tcPr>
          <w:p w14:paraId="09A8F326" w14:textId="77777777" w:rsidR="00143CCA" w:rsidRPr="007A4731" w:rsidRDefault="00143CCA" w:rsidP="003A79DC">
            <w:pPr>
              <w:pStyle w:val="Bezmez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Sodium</w:t>
            </w:r>
            <w:proofErr w:type="spell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Metasilicate</w:t>
            </w:r>
            <w:proofErr w:type="spellEnd"/>
          </w:p>
        </w:tc>
      </w:tr>
      <w:tr w:rsidR="00143CCA" w14:paraId="276D6223" w14:textId="77777777" w:rsidTr="00143CCA">
        <w:trPr>
          <w:cantSplit/>
          <w:trHeight w:hRule="exact" w:val="432"/>
        </w:trPr>
        <w:tc>
          <w:tcPr>
            <w:tcW w:w="8833" w:type="dxa"/>
            <w:shd w:val="clear" w:color="auto" w:fill="auto"/>
            <w:vAlign w:val="center"/>
          </w:tcPr>
          <w:p w14:paraId="0EECA472" w14:textId="77777777" w:rsidR="00143CCA" w:rsidRPr="007A4731" w:rsidRDefault="00143CCA" w:rsidP="003A79DC">
            <w:pPr>
              <w:pStyle w:val="Bezmez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Silica</w:t>
            </w:r>
            <w:proofErr w:type="spellEnd"/>
          </w:p>
        </w:tc>
      </w:tr>
      <w:tr w:rsidR="00143CCA" w14:paraId="00C66F47" w14:textId="77777777" w:rsidTr="00143CCA">
        <w:trPr>
          <w:cantSplit/>
          <w:trHeight w:hRule="exact" w:val="284"/>
        </w:trPr>
        <w:tc>
          <w:tcPr>
            <w:tcW w:w="8833" w:type="dxa"/>
            <w:shd w:val="clear" w:color="auto" w:fill="auto"/>
            <w:vAlign w:val="center"/>
          </w:tcPr>
          <w:p w14:paraId="0F77C4D2" w14:textId="77777777" w:rsidR="00143CCA" w:rsidRPr="007A4731" w:rsidRDefault="00143CCA" w:rsidP="003A79DC">
            <w:pPr>
              <w:pStyle w:val="Bezmezer"/>
              <w:rPr>
                <w:rFonts w:ascii="Arial" w:eastAsia="Times New Roman" w:hAnsi="Arial" w:cs="Arial"/>
                <w:sz w:val="18"/>
                <w:szCs w:val="18"/>
              </w:rPr>
            </w:pPr>
            <w:r w:rsidRPr="007A4731">
              <w:rPr>
                <w:rFonts w:ascii="Arial" w:hAnsi="Arial" w:cs="Arial"/>
                <w:sz w:val="18"/>
                <w:szCs w:val="18"/>
              </w:rPr>
              <w:t>Glycerol</w:t>
            </w:r>
          </w:p>
        </w:tc>
      </w:tr>
      <w:tr w:rsidR="00143CCA" w14:paraId="1153F05E" w14:textId="77777777" w:rsidTr="00143CCA">
        <w:trPr>
          <w:cantSplit/>
          <w:trHeight w:hRule="exact" w:val="404"/>
        </w:trPr>
        <w:tc>
          <w:tcPr>
            <w:tcW w:w="8833" w:type="dxa"/>
            <w:vAlign w:val="center"/>
          </w:tcPr>
          <w:p w14:paraId="2B164B4F" w14:textId="77777777" w:rsidR="00143CCA" w:rsidRPr="007A4731" w:rsidRDefault="00143CCA" w:rsidP="003A79D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Fatty</w:t>
            </w:r>
            <w:proofErr w:type="spell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acids</w:t>
            </w:r>
            <w:proofErr w:type="spell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tall-oil</w:t>
            </w:r>
            <w:proofErr w:type="spell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, C12-15-alkyl </w:t>
            </w: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esters</w:t>
            </w:r>
            <w:proofErr w:type="spell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sulfated</w:t>
            </w:r>
            <w:proofErr w:type="spell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sodium</w:t>
            </w:r>
            <w:proofErr w:type="spell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salts</w:t>
            </w:r>
            <w:proofErr w:type="spellEnd"/>
          </w:p>
        </w:tc>
      </w:tr>
      <w:tr w:rsidR="00143CCA" w14:paraId="022AEFBD" w14:textId="77777777" w:rsidTr="00143CCA">
        <w:trPr>
          <w:cantSplit/>
          <w:trHeight w:hRule="exact" w:val="445"/>
        </w:trPr>
        <w:tc>
          <w:tcPr>
            <w:tcW w:w="8833" w:type="dxa"/>
            <w:vAlign w:val="center"/>
          </w:tcPr>
          <w:p w14:paraId="7A64A56B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7A4731">
              <w:rPr>
                <w:rFonts w:ascii="Arial" w:eastAsia="Times New Roman" w:hAnsi="Arial" w:cs="Arial"/>
                <w:sz w:val="18"/>
                <w:szCs w:val="18"/>
              </w:rPr>
              <w:t>Ethane-</w:t>
            </w:r>
            <w:proofErr w:type="gram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1,2-diol</w:t>
            </w:r>
            <w:proofErr w:type="gram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ethoxylated</w:t>
            </w:r>
            <w:proofErr w:type="spellEnd"/>
          </w:p>
        </w:tc>
      </w:tr>
      <w:tr w:rsidR="00143CCA" w14:paraId="40CEBFF1" w14:textId="77777777" w:rsidTr="00143CCA">
        <w:trPr>
          <w:cantSplit/>
          <w:trHeight w:hRule="exact" w:val="449"/>
        </w:trPr>
        <w:tc>
          <w:tcPr>
            <w:tcW w:w="8833" w:type="dxa"/>
            <w:shd w:val="clear" w:color="auto" w:fill="auto"/>
            <w:vAlign w:val="center"/>
          </w:tcPr>
          <w:p w14:paraId="78A72F4E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Sodium</w:t>
            </w:r>
            <w:proofErr w:type="spell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 Hydroxide</w:t>
            </w:r>
          </w:p>
        </w:tc>
      </w:tr>
      <w:tr w:rsidR="00143CCA" w14:paraId="19A09FA0" w14:textId="77777777" w:rsidTr="00143CCA">
        <w:trPr>
          <w:cantSplit/>
          <w:trHeight w:hRule="exact" w:val="445"/>
        </w:trPr>
        <w:tc>
          <w:tcPr>
            <w:tcW w:w="8833" w:type="dxa"/>
            <w:shd w:val="clear" w:color="auto" w:fill="auto"/>
            <w:vAlign w:val="center"/>
          </w:tcPr>
          <w:p w14:paraId="253266DB" w14:textId="1654B79E" w:rsidR="00143CCA" w:rsidRPr="007A4731" w:rsidRDefault="00143CCA" w:rsidP="003A79DC">
            <w:pPr>
              <w:rPr>
                <w:rFonts w:ascii="Arial" w:hAnsi="Arial" w:cs="Arial"/>
                <w:sz w:val="18"/>
                <w:szCs w:val="18"/>
              </w:rPr>
            </w:pPr>
            <w:r w:rsidRPr="007A4731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Benzensulfonová</w:t>
            </w:r>
            <w:proofErr w:type="spellEnd"/>
            <w:r w:rsidRPr="007A4731">
              <w:rPr>
                <w:rFonts w:ascii="Arial" w:hAnsi="Arial" w:cs="Arial"/>
                <w:sz w:val="18"/>
                <w:szCs w:val="18"/>
              </w:rPr>
              <w:t xml:space="preserve"> kyselina, 2,2'-(1,2-ethenediyl) bis [5-[[4-[bis(2-</w:t>
            </w:r>
            <w:proofErr w:type="gramStart"/>
            <w:r w:rsidRPr="007A4731">
              <w:rPr>
                <w:rFonts w:ascii="Arial" w:hAnsi="Arial" w:cs="Arial"/>
                <w:sz w:val="18"/>
                <w:szCs w:val="18"/>
              </w:rPr>
              <w:t>hydroxyethyl)-</w:t>
            </w:r>
            <w:proofErr w:type="gramEnd"/>
            <w:r w:rsidRPr="007A4731">
              <w:rPr>
                <w:rFonts w:ascii="Arial" w:hAnsi="Arial" w:cs="Arial"/>
                <w:sz w:val="18"/>
                <w:szCs w:val="18"/>
              </w:rPr>
              <w:t xml:space="preserve">amino]-6-fenylamino)-1,3,5,-triazin-2-yl] </w:t>
            </w: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amino</w:t>
            </w:r>
            <w:proofErr w:type="spellEnd"/>
            <w:r w:rsidRPr="007A4731">
              <w:rPr>
                <w:rFonts w:ascii="Arial" w:hAnsi="Arial" w:cs="Arial"/>
                <w:sz w:val="18"/>
                <w:szCs w:val="18"/>
              </w:rPr>
              <w:t xml:space="preserve">]-, </w:t>
            </w: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disodná</w:t>
            </w:r>
            <w:proofErr w:type="spellEnd"/>
            <w:r w:rsidRPr="007A47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oľ</w:t>
            </w:r>
            <w:proofErr w:type="spellEnd"/>
            <w:r w:rsidRPr="007A473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43CCA" w14:paraId="7943CE12" w14:textId="77777777" w:rsidTr="00143CCA">
        <w:trPr>
          <w:cantSplit/>
          <w:trHeight w:hRule="exact" w:val="397"/>
        </w:trPr>
        <w:tc>
          <w:tcPr>
            <w:tcW w:w="8833" w:type="dxa"/>
            <w:shd w:val="clear" w:color="auto" w:fill="auto"/>
            <w:vAlign w:val="center"/>
          </w:tcPr>
          <w:p w14:paraId="3F38989E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7A4731">
              <w:rPr>
                <w:rFonts w:ascii="Arial" w:hAnsi="Arial" w:cs="Arial"/>
                <w:sz w:val="18"/>
                <w:szCs w:val="18"/>
              </w:rPr>
              <w:t>Urea</w:t>
            </w:r>
          </w:p>
        </w:tc>
      </w:tr>
      <w:tr w:rsidR="00143CCA" w14:paraId="378FE3C9" w14:textId="77777777" w:rsidTr="00143CCA">
        <w:trPr>
          <w:cantSplit/>
          <w:trHeight w:hRule="exact" w:val="397"/>
        </w:trPr>
        <w:tc>
          <w:tcPr>
            <w:tcW w:w="8833" w:type="dxa"/>
            <w:shd w:val="clear" w:color="auto" w:fill="auto"/>
            <w:vAlign w:val="center"/>
          </w:tcPr>
          <w:p w14:paraId="59128BF4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7A4731">
              <w:rPr>
                <w:rFonts w:ascii="Arial" w:hAnsi="Arial" w:cs="Arial"/>
                <w:sz w:val="18"/>
                <w:szCs w:val="18"/>
              </w:rPr>
              <w:t xml:space="preserve"> chloride</w:t>
            </w:r>
          </w:p>
        </w:tc>
      </w:tr>
      <w:tr w:rsidR="00143CCA" w14:paraId="6B4B92FC" w14:textId="77777777" w:rsidTr="00143CCA">
        <w:trPr>
          <w:cantSplit/>
          <w:trHeight w:hRule="exact" w:val="520"/>
        </w:trPr>
        <w:tc>
          <w:tcPr>
            <w:tcW w:w="8833" w:type="dxa"/>
            <w:shd w:val="clear" w:color="auto" w:fill="auto"/>
            <w:vAlign w:val="center"/>
          </w:tcPr>
          <w:p w14:paraId="60E27912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7A4731">
              <w:rPr>
                <w:rFonts w:ascii="Arial" w:hAnsi="Arial" w:cs="Arial"/>
                <w:sz w:val="18"/>
                <w:szCs w:val="18"/>
              </w:rPr>
              <w:lastRenderedPageBreak/>
              <w:t>Amylase</w:t>
            </w:r>
          </w:p>
        </w:tc>
      </w:tr>
      <w:tr w:rsidR="00143CCA" w14:paraId="2F5FB306" w14:textId="77777777" w:rsidTr="00143CCA">
        <w:trPr>
          <w:cantSplit/>
          <w:trHeight w:hRule="exact" w:val="414"/>
        </w:trPr>
        <w:tc>
          <w:tcPr>
            <w:tcW w:w="8833" w:type="dxa"/>
            <w:shd w:val="clear" w:color="auto" w:fill="auto"/>
            <w:vAlign w:val="center"/>
          </w:tcPr>
          <w:p w14:paraId="1293137F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>Sodium</w:t>
            </w:r>
            <w:proofErr w:type="spellEnd"/>
            <w:r w:rsidRPr="007A4731">
              <w:rPr>
                <w:rFonts w:ascii="Arial" w:eastAsia="Times New Roman" w:hAnsi="Arial" w:cs="Arial"/>
                <w:sz w:val="18"/>
                <w:szCs w:val="18"/>
              </w:rPr>
              <w:t xml:space="preserve"> Chloride</w:t>
            </w:r>
          </w:p>
        </w:tc>
      </w:tr>
      <w:tr w:rsidR="00143CCA" w14:paraId="4D7216E3" w14:textId="77777777" w:rsidTr="00143CCA">
        <w:trPr>
          <w:cantSplit/>
          <w:trHeight w:hRule="exact" w:val="359"/>
        </w:trPr>
        <w:tc>
          <w:tcPr>
            <w:tcW w:w="8833" w:type="dxa"/>
            <w:shd w:val="clear" w:color="auto" w:fill="auto"/>
            <w:vAlign w:val="center"/>
          </w:tcPr>
          <w:p w14:paraId="69DFE571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7A4731">
              <w:rPr>
                <w:rFonts w:ascii="Arial" w:hAnsi="Arial" w:cs="Arial"/>
                <w:sz w:val="18"/>
                <w:szCs w:val="18"/>
              </w:rPr>
              <w:t>1,2-benzisothiazol-3(2</w:t>
            </w:r>
            <w:proofErr w:type="gramStart"/>
            <w:r w:rsidRPr="007A4731">
              <w:rPr>
                <w:rFonts w:ascii="Arial" w:hAnsi="Arial" w:cs="Arial"/>
                <w:sz w:val="18"/>
                <w:szCs w:val="18"/>
              </w:rPr>
              <w:t>H)-</w:t>
            </w:r>
            <w:proofErr w:type="spellStart"/>
            <w:proofErr w:type="gramEnd"/>
            <w:r w:rsidRPr="007A4731">
              <w:rPr>
                <w:rFonts w:ascii="Arial" w:hAnsi="Arial" w:cs="Arial"/>
                <w:sz w:val="18"/>
                <w:szCs w:val="18"/>
              </w:rPr>
              <w:t>one</w:t>
            </w:r>
            <w:proofErr w:type="spellEnd"/>
          </w:p>
        </w:tc>
      </w:tr>
      <w:tr w:rsidR="00143CCA" w14:paraId="72F2E1DF" w14:textId="77777777" w:rsidTr="00143CCA">
        <w:trPr>
          <w:cantSplit/>
          <w:trHeight w:hRule="exact" w:val="397"/>
        </w:trPr>
        <w:tc>
          <w:tcPr>
            <w:tcW w:w="8833" w:type="dxa"/>
            <w:shd w:val="clear" w:color="auto" w:fill="auto"/>
            <w:vAlign w:val="center"/>
          </w:tcPr>
          <w:p w14:paraId="4991A1A4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Parfum</w:t>
            </w:r>
            <w:proofErr w:type="spellEnd"/>
          </w:p>
        </w:tc>
      </w:tr>
      <w:tr w:rsidR="00143CCA" w14:paraId="5CDC2C9E" w14:textId="77777777" w:rsidTr="00143CCA">
        <w:trPr>
          <w:cantSplit/>
          <w:trHeight w:hRule="exact" w:val="397"/>
        </w:trPr>
        <w:tc>
          <w:tcPr>
            <w:tcW w:w="8833" w:type="dxa"/>
            <w:shd w:val="clear" w:color="auto" w:fill="auto"/>
            <w:vAlign w:val="center"/>
          </w:tcPr>
          <w:p w14:paraId="4C39B4DC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7A4731">
              <w:rPr>
                <w:rFonts w:ascii="Arial" w:eastAsia="Times New Roman" w:hAnsi="Arial" w:cs="Arial"/>
                <w:sz w:val="18"/>
                <w:szCs w:val="18"/>
              </w:rPr>
              <w:t>Citral</w:t>
            </w:r>
          </w:p>
        </w:tc>
      </w:tr>
      <w:tr w:rsidR="00143CCA" w14:paraId="19830BF3" w14:textId="77777777" w:rsidTr="00143CCA">
        <w:trPr>
          <w:cantSplit/>
          <w:trHeight w:hRule="exact" w:val="397"/>
        </w:trPr>
        <w:tc>
          <w:tcPr>
            <w:tcW w:w="8833" w:type="dxa"/>
            <w:shd w:val="clear" w:color="auto" w:fill="auto"/>
            <w:vAlign w:val="center"/>
          </w:tcPr>
          <w:p w14:paraId="42F704E1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7A4731">
              <w:rPr>
                <w:rFonts w:ascii="Arial" w:hAnsi="Arial" w:cs="Arial"/>
                <w:sz w:val="18"/>
                <w:szCs w:val="18"/>
              </w:rPr>
              <w:t>Geraniol</w:t>
            </w:r>
          </w:p>
        </w:tc>
      </w:tr>
      <w:tr w:rsidR="00143CCA" w14:paraId="1C4D0612" w14:textId="77777777" w:rsidTr="00143CCA">
        <w:trPr>
          <w:cantSplit/>
          <w:trHeight w:hRule="exact" w:val="397"/>
        </w:trPr>
        <w:tc>
          <w:tcPr>
            <w:tcW w:w="8833" w:type="dxa"/>
            <w:shd w:val="clear" w:color="auto" w:fill="auto"/>
            <w:vAlign w:val="center"/>
          </w:tcPr>
          <w:p w14:paraId="3B71EAE4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Linalool</w:t>
            </w:r>
            <w:proofErr w:type="spellEnd"/>
          </w:p>
        </w:tc>
      </w:tr>
      <w:tr w:rsidR="00143CCA" w14:paraId="51989E23" w14:textId="77777777" w:rsidTr="00143CCA">
        <w:trPr>
          <w:cantSplit/>
          <w:trHeight w:hRule="exact" w:val="400"/>
        </w:trPr>
        <w:tc>
          <w:tcPr>
            <w:tcW w:w="8833" w:type="dxa"/>
            <w:shd w:val="clear" w:color="auto" w:fill="auto"/>
            <w:vAlign w:val="center"/>
          </w:tcPr>
          <w:p w14:paraId="36BED25A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7A4731">
              <w:rPr>
                <w:rFonts w:ascii="Arial" w:hAnsi="Arial" w:cs="Arial"/>
                <w:sz w:val="18"/>
                <w:szCs w:val="18"/>
              </w:rPr>
              <w:t>N-(3-</w:t>
            </w:r>
            <w:proofErr w:type="gramStart"/>
            <w:r w:rsidRPr="007A4731">
              <w:rPr>
                <w:rFonts w:ascii="Arial" w:hAnsi="Arial" w:cs="Arial"/>
                <w:sz w:val="18"/>
                <w:szCs w:val="18"/>
              </w:rPr>
              <w:t>aminopropyl)-</w:t>
            </w:r>
            <w:proofErr w:type="gramEnd"/>
            <w:r w:rsidRPr="007A4731">
              <w:rPr>
                <w:rFonts w:ascii="Arial" w:hAnsi="Arial" w:cs="Arial"/>
                <w:sz w:val="18"/>
                <w:szCs w:val="18"/>
              </w:rPr>
              <w:t>N-dodecylpropane-1,3-diamine</w:t>
            </w:r>
          </w:p>
        </w:tc>
      </w:tr>
      <w:tr w:rsidR="00143CCA" w14:paraId="56E2D2E8" w14:textId="77777777" w:rsidTr="00143CCA">
        <w:trPr>
          <w:cantSplit/>
          <w:trHeight w:hRule="exact" w:val="561"/>
        </w:trPr>
        <w:tc>
          <w:tcPr>
            <w:tcW w:w="8833" w:type="dxa"/>
            <w:shd w:val="clear" w:color="auto" w:fill="auto"/>
            <w:vAlign w:val="center"/>
          </w:tcPr>
          <w:p w14:paraId="000B91BE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7A47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Pyrithione</w:t>
            </w:r>
            <w:proofErr w:type="spellEnd"/>
          </w:p>
        </w:tc>
      </w:tr>
      <w:tr w:rsidR="00143CCA" w14:paraId="2F3355A5" w14:textId="77777777" w:rsidTr="00143CCA">
        <w:trPr>
          <w:cantSplit/>
          <w:trHeight w:hRule="exact" w:val="318"/>
        </w:trPr>
        <w:tc>
          <w:tcPr>
            <w:tcW w:w="8833" w:type="dxa"/>
            <w:shd w:val="clear" w:color="auto" w:fill="auto"/>
            <w:vAlign w:val="center"/>
          </w:tcPr>
          <w:p w14:paraId="63CF9FD3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Potassium</w:t>
            </w:r>
            <w:proofErr w:type="spellEnd"/>
            <w:r w:rsidRPr="007A4731">
              <w:rPr>
                <w:rFonts w:ascii="Arial" w:hAnsi="Arial" w:cs="Arial"/>
                <w:sz w:val="18"/>
                <w:szCs w:val="18"/>
              </w:rPr>
              <w:t xml:space="preserve"> Hydroxide</w:t>
            </w:r>
          </w:p>
        </w:tc>
      </w:tr>
      <w:tr w:rsidR="00143CCA" w14:paraId="49DEAEE8" w14:textId="77777777" w:rsidTr="00143CCA">
        <w:trPr>
          <w:cantSplit/>
          <w:trHeight w:hRule="exact" w:val="687"/>
        </w:trPr>
        <w:tc>
          <w:tcPr>
            <w:tcW w:w="8833" w:type="dxa"/>
            <w:shd w:val="clear" w:color="auto" w:fill="auto"/>
            <w:vAlign w:val="center"/>
          </w:tcPr>
          <w:p w14:paraId="4E1D2E58" w14:textId="77777777" w:rsidR="00143CCA" w:rsidRPr="007A4731" w:rsidRDefault="00143CCA" w:rsidP="003A79D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Methylchloroisothiazolinone</w:t>
            </w:r>
            <w:proofErr w:type="spellEnd"/>
          </w:p>
          <w:p w14:paraId="5087C700" w14:textId="77777777" w:rsidR="00143CCA" w:rsidRPr="007A4731" w:rsidRDefault="00143CCA" w:rsidP="003A79D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731">
              <w:rPr>
                <w:rFonts w:ascii="Arial" w:hAnsi="Arial" w:cs="Arial"/>
                <w:sz w:val="18"/>
                <w:szCs w:val="18"/>
              </w:rPr>
              <w:t>Methylsothiazolinone</w:t>
            </w:r>
            <w:proofErr w:type="spellEnd"/>
          </w:p>
          <w:p w14:paraId="03EA2D76" w14:textId="77777777" w:rsidR="00143CCA" w:rsidRPr="007A4731" w:rsidRDefault="00143CCA" w:rsidP="003A79D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E8C61B" w14:textId="77777777" w:rsidR="00727DE3" w:rsidRDefault="00727DE3" w:rsidP="00727DE3"/>
    <w:p w14:paraId="4304F31E" w14:textId="77777777" w:rsidR="00727DE3" w:rsidRPr="005441E9" w:rsidRDefault="00727DE3" w:rsidP="00727DE3">
      <w:pPr>
        <w:rPr>
          <w:lang w:val="sk-SK"/>
        </w:rPr>
      </w:pPr>
      <w:hyperlink r:id="rId5" w:history="1">
        <w:r w:rsidRPr="005441E9">
          <w:rPr>
            <w:rStyle w:val="Hypertextovodkaz"/>
            <w:lang w:val="sk-SK"/>
          </w:rPr>
          <w:t>https://ec.europa.eu/growth/tools-databases/cosing/</w:t>
        </w:r>
      </w:hyperlink>
    </w:p>
    <w:p w14:paraId="4993E507" w14:textId="77777777" w:rsidR="00E22735" w:rsidRPr="001101D6" w:rsidRDefault="00E22735">
      <w:pPr>
        <w:rPr>
          <w:lang w:val="sk-SK"/>
        </w:rPr>
      </w:pPr>
    </w:p>
    <w:sectPr w:rsidR="00E22735" w:rsidRPr="0011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ouYuan">
    <w:altName w:val="Microsoft YaHei"/>
    <w:charset w:val="86"/>
    <w:family w:val="modern"/>
    <w:pitch w:val="default"/>
  </w:font>
  <w:font w:name="TimesNewRomanPSMT">
    <w:charset w:val="CC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0419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35"/>
    <w:rsid w:val="00060086"/>
    <w:rsid w:val="000858BA"/>
    <w:rsid w:val="000F46D6"/>
    <w:rsid w:val="001101D6"/>
    <w:rsid w:val="00143CCA"/>
    <w:rsid w:val="001D405A"/>
    <w:rsid w:val="001F4B16"/>
    <w:rsid w:val="0022031D"/>
    <w:rsid w:val="002D741C"/>
    <w:rsid w:val="0033530F"/>
    <w:rsid w:val="0034464F"/>
    <w:rsid w:val="00451798"/>
    <w:rsid w:val="004D1206"/>
    <w:rsid w:val="00581D0A"/>
    <w:rsid w:val="00661676"/>
    <w:rsid w:val="00703EEF"/>
    <w:rsid w:val="00727DE3"/>
    <w:rsid w:val="0075692B"/>
    <w:rsid w:val="00786073"/>
    <w:rsid w:val="008761CF"/>
    <w:rsid w:val="008878A3"/>
    <w:rsid w:val="008C43E3"/>
    <w:rsid w:val="00B37DE6"/>
    <w:rsid w:val="00B47AE9"/>
    <w:rsid w:val="00B9263F"/>
    <w:rsid w:val="00C81530"/>
    <w:rsid w:val="00CA3692"/>
    <w:rsid w:val="00D626FB"/>
    <w:rsid w:val="00DA7DB1"/>
    <w:rsid w:val="00DF7E1A"/>
    <w:rsid w:val="00E133C4"/>
    <w:rsid w:val="00E2224B"/>
    <w:rsid w:val="00E22735"/>
    <w:rsid w:val="00E8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3FC4"/>
  <w15:docId w15:val="{87132551-48D6-4DAA-9C1F-E3B3CE07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7DE3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">
    <w:name w:val="Основной шрифт абзаца"/>
    <w:rsid w:val="004D1206"/>
  </w:style>
  <w:style w:type="paragraph" w:customStyle="1" w:styleId="Default">
    <w:name w:val="Default"/>
    <w:rsid w:val="004D1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33530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66167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61676"/>
    <w:rPr>
      <w:color w:val="800080" w:themeColor="followedHyperlink"/>
      <w:u w:val="single"/>
    </w:rPr>
  </w:style>
  <w:style w:type="character" w:customStyle="1" w:styleId="WW8Num1z2">
    <w:name w:val="WW8Num1z2"/>
    <w:rsid w:val="000858BA"/>
  </w:style>
  <w:style w:type="character" w:styleId="Siln">
    <w:name w:val="Strong"/>
    <w:qFormat/>
    <w:rsid w:val="008878A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727DE3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growth/tools-databases/cos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Benáková Markéta Ing.</cp:lastModifiedBy>
  <cp:revision>3</cp:revision>
  <dcterms:created xsi:type="dcterms:W3CDTF">2023-01-11T15:31:00Z</dcterms:created>
  <dcterms:modified xsi:type="dcterms:W3CDTF">2023-01-11T15:33:00Z</dcterms:modified>
</cp:coreProperties>
</file>